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94" w:rsidRDefault="005A0794" w:rsidP="005A07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A0794" w:rsidRDefault="005A0794" w:rsidP="005A07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5A0794" w:rsidRDefault="005A0794" w:rsidP="005A0794">
      <w:pPr>
        <w:jc w:val="right"/>
        <w:rPr>
          <w:sz w:val="28"/>
          <w:szCs w:val="28"/>
        </w:rPr>
      </w:pPr>
      <w:r>
        <w:rPr>
          <w:sz w:val="28"/>
          <w:szCs w:val="28"/>
        </w:rPr>
        <w:t>МУ «Комплексный центр»</w:t>
      </w:r>
    </w:p>
    <w:p w:rsidR="005A0794" w:rsidRDefault="005A0794" w:rsidP="00C6157D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57D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____ ___________ 2015г. №</w:t>
      </w:r>
    </w:p>
    <w:p w:rsidR="005A0794" w:rsidRDefault="005A0794" w:rsidP="00F500CE">
      <w:pPr>
        <w:rPr>
          <w:sz w:val="28"/>
          <w:szCs w:val="28"/>
        </w:rPr>
      </w:pPr>
    </w:p>
    <w:p w:rsidR="005A0794" w:rsidRPr="005A0794" w:rsidRDefault="005A0794" w:rsidP="005A0794">
      <w:pPr>
        <w:jc w:val="center"/>
        <w:rPr>
          <w:b/>
          <w:sz w:val="28"/>
          <w:szCs w:val="28"/>
        </w:rPr>
      </w:pPr>
      <w:r w:rsidRPr="005A0794">
        <w:rPr>
          <w:b/>
          <w:sz w:val="28"/>
          <w:szCs w:val="28"/>
        </w:rPr>
        <w:t>Положение</w:t>
      </w:r>
    </w:p>
    <w:p w:rsidR="00F500CE" w:rsidRDefault="00C6157D" w:rsidP="005A0794">
      <w:pPr>
        <w:jc w:val="center"/>
        <w:rPr>
          <w:b/>
          <w:sz w:val="28"/>
          <w:szCs w:val="28"/>
        </w:rPr>
      </w:pPr>
      <w:hyperlink r:id="rId7" w:history="1">
        <w:r w:rsidR="005A0794" w:rsidRPr="005A0794">
          <w:rPr>
            <w:rStyle w:val="a8"/>
            <w:b/>
            <w:color w:val="auto"/>
            <w:sz w:val="28"/>
            <w:szCs w:val="28"/>
            <w:u w:val="none"/>
          </w:rPr>
          <w:t>об</w:t>
        </w:r>
      </w:hyperlink>
      <w:r w:rsidR="005A0794" w:rsidRPr="005A0794">
        <w:rPr>
          <w:b/>
          <w:sz w:val="28"/>
          <w:szCs w:val="28"/>
        </w:rPr>
        <w:t xml:space="preserve"> отделении дневного пребывания</w:t>
      </w:r>
    </w:p>
    <w:p w:rsidR="005A0794" w:rsidRDefault="005A0794" w:rsidP="005A0794">
      <w:pPr>
        <w:jc w:val="center"/>
        <w:rPr>
          <w:b/>
          <w:sz w:val="28"/>
          <w:szCs w:val="28"/>
        </w:rPr>
      </w:pPr>
    </w:p>
    <w:p w:rsidR="005A0794" w:rsidRDefault="005A0794" w:rsidP="005A0794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A0794" w:rsidRPr="004D003D" w:rsidRDefault="005A0794" w:rsidP="004D003D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4D003D">
        <w:rPr>
          <w:sz w:val="28"/>
          <w:szCs w:val="28"/>
        </w:rPr>
        <w:t>Отделение дневного пребывания муниципального учреждения «Комплексный центр социального обслуживания населения Кыштымского городского округа» (далее – Отделение) является структурным подразделением муниципального учреждения «Комплексный центр социального обслуживания населения Кыштымского городского округа» (далее –</w:t>
      </w:r>
      <w:r w:rsidR="00D661F0" w:rsidRPr="004D003D">
        <w:rPr>
          <w:sz w:val="28"/>
          <w:szCs w:val="28"/>
        </w:rPr>
        <w:t xml:space="preserve"> </w:t>
      </w:r>
      <w:r w:rsidRPr="004D003D">
        <w:rPr>
          <w:sz w:val="28"/>
          <w:szCs w:val="28"/>
        </w:rPr>
        <w:t>Центр), возглавляется заведующим отделением, назначаемым директором Центра, специалисты отделения входят в штат Центра.</w:t>
      </w:r>
      <w:r w:rsidR="004D003D">
        <w:rPr>
          <w:sz w:val="28"/>
          <w:szCs w:val="28"/>
        </w:rPr>
        <w:t xml:space="preserve"> Режим работы Отделения устанавливается директором Центра.</w:t>
      </w:r>
    </w:p>
    <w:p w:rsidR="00D661F0" w:rsidRPr="00D661F0" w:rsidRDefault="005A0794" w:rsidP="004D003D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5A0794">
        <w:rPr>
          <w:sz w:val="28"/>
          <w:szCs w:val="28"/>
        </w:rPr>
        <w:t>Отделение оказывает социальные услуги в полустационарной форме.</w:t>
      </w:r>
      <w:r w:rsidR="00D661F0">
        <w:rPr>
          <w:sz w:val="28"/>
          <w:szCs w:val="28"/>
        </w:rPr>
        <w:t xml:space="preserve"> </w:t>
      </w:r>
    </w:p>
    <w:p w:rsidR="00D661F0" w:rsidRPr="00FA06F1" w:rsidRDefault="00D661F0" w:rsidP="004D003D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proofErr w:type="gramStart"/>
      <w:r w:rsidRPr="00FA06F1">
        <w:rPr>
          <w:sz w:val="28"/>
          <w:szCs w:val="28"/>
        </w:rPr>
        <w:t>В своей деятельности  Отделение руководствуется Конституцией РФ,  Федеральным законом от 28.12.2013 г. № 442-ФЗ «Об основах социального обслуживания граждан в Российской Федерации»,</w:t>
      </w:r>
      <w:r w:rsidR="00FA06F1" w:rsidRPr="00FA06F1">
        <w:rPr>
          <w:sz w:val="28"/>
          <w:szCs w:val="28"/>
        </w:rPr>
        <w:t xml:space="preserve"> </w:t>
      </w:r>
      <w:r w:rsidR="00FA06F1" w:rsidRPr="00FA06F1">
        <w:rPr>
          <w:sz w:val="28"/>
          <w:szCs w:val="28"/>
        </w:rPr>
        <w:t>постановлением</w:t>
      </w:r>
      <w:r w:rsidR="00FA06F1" w:rsidRPr="00FA06F1">
        <w:rPr>
          <w:color w:val="000000"/>
          <w:sz w:val="28"/>
          <w:szCs w:val="28"/>
        </w:rPr>
        <w:t xml:space="preserve"> Правительства Российской Федерации от    18 октября 2014 г. № 1075 «Об утверждении Правил определения среднедушевого дохода для предоставления социальных услуг бесплатно»</w:t>
      </w:r>
      <w:r w:rsidR="00FA06F1">
        <w:rPr>
          <w:color w:val="000000"/>
          <w:sz w:val="28"/>
          <w:szCs w:val="28"/>
        </w:rPr>
        <w:t>,</w:t>
      </w:r>
      <w:r w:rsidRPr="00FA06F1">
        <w:rPr>
          <w:sz w:val="28"/>
          <w:szCs w:val="28"/>
        </w:rPr>
        <w:t xml:space="preserve"> иными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</w:t>
      </w:r>
      <w:proofErr w:type="gramEnd"/>
      <w:r w:rsidRPr="00FA06F1">
        <w:rPr>
          <w:sz w:val="28"/>
          <w:szCs w:val="28"/>
        </w:rPr>
        <w:t xml:space="preserve"> </w:t>
      </w:r>
      <w:proofErr w:type="gramStart"/>
      <w:r w:rsidRPr="00FA06F1">
        <w:rPr>
          <w:sz w:val="28"/>
          <w:szCs w:val="28"/>
        </w:rPr>
        <w:t>защиты Российской Федерации, национальными стандартами Российской Федерации по социальному обслуживанию населения, иными правовыми актами Российской Федерации, Законом Челябинской области от 23.10.2014г. № 36-ЗО «Об организации социального обслуживания граждан в Челябинской области», постановлением Правительства Челябинской области от 31.10.2014г. №583-П «Об утверждении порядков предоставления социальных услуг поставщиками социальных услуг»,  иными постановлениями и распоряжениями Губернатора Челябинской области, иными постановлениями и распоряжениями Правительства</w:t>
      </w:r>
      <w:proofErr w:type="gramEnd"/>
      <w:r w:rsidRPr="00FA06F1">
        <w:rPr>
          <w:sz w:val="28"/>
          <w:szCs w:val="28"/>
        </w:rPr>
        <w:t xml:space="preserve"> Челябинской области, приказом Министерства социальных отношений Челябинской области от 30.12.2014г. «Об утверждении тарифов на социальные услуги для поставщиков социальных услуг, находящихся в ведении Челябинской области», иными правовыми актами Министерства социальных отношений Челябинской области, муниципальными правовыми актами, положением о Центре.</w:t>
      </w:r>
    </w:p>
    <w:p w:rsidR="00B10E02" w:rsidRPr="00B10E02" w:rsidRDefault="00B10E02" w:rsidP="004D003D">
      <w:pPr>
        <w:ind w:left="720"/>
        <w:jc w:val="both"/>
        <w:rPr>
          <w:sz w:val="28"/>
          <w:szCs w:val="28"/>
        </w:rPr>
      </w:pPr>
    </w:p>
    <w:p w:rsidR="00E24927" w:rsidRDefault="00B10E02" w:rsidP="004D003D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10E02">
        <w:rPr>
          <w:b/>
          <w:sz w:val="28"/>
          <w:szCs w:val="28"/>
        </w:rPr>
        <w:t>Основная цель</w:t>
      </w:r>
      <w:r w:rsidR="00CB2209">
        <w:rPr>
          <w:b/>
          <w:sz w:val="28"/>
          <w:szCs w:val="28"/>
        </w:rPr>
        <w:t xml:space="preserve"> и</w:t>
      </w:r>
      <w:r w:rsidRPr="00B10E02">
        <w:rPr>
          <w:b/>
          <w:sz w:val="28"/>
          <w:szCs w:val="28"/>
        </w:rPr>
        <w:t xml:space="preserve"> задачи деятельности Отделения</w:t>
      </w:r>
      <w:r w:rsidR="00E24927">
        <w:rPr>
          <w:b/>
          <w:sz w:val="28"/>
          <w:szCs w:val="28"/>
        </w:rPr>
        <w:t>.</w:t>
      </w:r>
    </w:p>
    <w:p w:rsidR="00B10E02" w:rsidRDefault="00E24927" w:rsidP="004D003D">
      <w:pPr>
        <w:pStyle w:val="a6"/>
        <w:ind w:left="2844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Отделения</w:t>
      </w:r>
    </w:p>
    <w:p w:rsidR="00B10E02" w:rsidRPr="00B10E02" w:rsidRDefault="00B10E02" w:rsidP="004D003D">
      <w:pPr>
        <w:pStyle w:val="a6"/>
        <w:jc w:val="both"/>
        <w:rPr>
          <w:sz w:val="28"/>
          <w:szCs w:val="28"/>
        </w:rPr>
      </w:pPr>
      <w:r w:rsidRPr="00B10E02">
        <w:rPr>
          <w:sz w:val="28"/>
          <w:szCs w:val="28"/>
        </w:rPr>
        <w:t xml:space="preserve">Отделение дневного пребывания предназначено для оказания </w:t>
      </w:r>
      <w:r w:rsidR="004D003D">
        <w:rPr>
          <w:sz w:val="28"/>
          <w:szCs w:val="28"/>
        </w:rPr>
        <w:t xml:space="preserve">комплекса социальных услуг </w:t>
      </w:r>
      <w:r w:rsidRPr="00B10E02">
        <w:rPr>
          <w:sz w:val="28"/>
          <w:szCs w:val="28"/>
        </w:rPr>
        <w:t xml:space="preserve">гражданам пожилого возраста, </w:t>
      </w:r>
      <w:r w:rsidR="00CB72BA">
        <w:rPr>
          <w:sz w:val="28"/>
          <w:szCs w:val="28"/>
        </w:rPr>
        <w:t xml:space="preserve">инвалидам (в </w:t>
      </w:r>
      <w:proofErr w:type="spellStart"/>
      <w:r w:rsidR="00CB72BA">
        <w:rPr>
          <w:sz w:val="28"/>
          <w:szCs w:val="28"/>
        </w:rPr>
        <w:t>т.ч</w:t>
      </w:r>
      <w:proofErr w:type="spellEnd"/>
      <w:r w:rsidR="00CB72BA">
        <w:rPr>
          <w:sz w:val="28"/>
          <w:szCs w:val="28"/>
        </w:rPr>
        <w:t xml:space="preserve">. детям-инвалидам) </w:t>
      </w:r>
      <w:r w:rsidRPr="00B10E02">
        <w:rPr>
          <w:sz w:val="28"/>
          <w:szCs w:val="28"/>
        </w:rPr>
        <w:t xml:space="preserve">сохранившим (полностью или частично) способность к самообслуживанию и передвижению, </w:t>
      </w:r>
    </w:p>
    <w:p w:rsidR="00B10E02" w:rsidRDefault="00B10E02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B10E02">
        <w:rPr>
          <w:sz w:val="28"/>
          <w:szCs w:val="28"/>
        </w:rPr>
        <w:lastRenderedPageBreak/>
        <w:t xml:space="preserve">Основной целью деятельности отделения является </w:t>
      </w:r>
      <w:r w:rsidRPr="00B10E02">
        <w:rPr>
          <w:bCs/>
          <w:sz w:val="28"/>
          <w:szCs w:val="28"/>
        </w:rPr>
        <w:t xml:space="preserve">предоставление социальных услуг гражданам, признанным нуждающимися в социальном обслуживании в соответствии с </w:t>
      </w:r>
      <w:r>
        <w:rPr>
          <w:bCs/>
          <w:sz w:val="28"/>
          <w:szCs w:val="28"/>
        </w:rPr>
        <w:t>вышеуказанными нормативными актами</w:t>
      </w:r>
    </w:p>
    <w:p w:rsidR="00C2592E" w:rsidRPr="00C2592E" w:rsidRDefault="00B10E02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proofErr w:type="gramStart"/>
      <w:r w:rsidRPr="00C2592E">
        <w:rPr>
          <w:sz w:val="28"/>
          <w:szCs w:val="28"/>
        </w:rPr>
        <w:t>Задач</w:t>
      </w:r>
      <w:r w:rsidR="00C2592E" w:rsidRPr="00C2592E">
        <w:rPr>
          <w:sz w:val="28"/>
          <w:szCs w:val="28"/>
        </w:rPr>
        <w:t>ей</w:t>
      </w:r>
      <w:r w:rsidRPr="00C2592E">
        <w:rPr>
          <w:sz w:val="28"/>
          <w:szCs w:val="28"/>
        </w:rPr>
        <w:t xml:space="preserve"> Отделения </w:t>
      </w:r>
      <w:r w:rsidR="00C2592E" w:rsidRPr="00C2592E">
        <w:rPr>
          <w:sz w:val="28"/>
          <w:szCs w:val="28"/>
        </w:rPr>
        <w:t>является оказание одиноким или одиноко проживающим гражданам пожилого возраста, в том числе супружеским парам, (женщинам старше 55 лет, мужчинам старше 60 лет), инвалидам</w:t>
      </w:r>
      <w:r w:rsidR="00C2592E">
        <w:rPr>
          <w:sz w:val="28"/>
          <w:szCs w:val="28"/>
        </w:rPr>
        <w:t xml:space="preserve"> (в </w:t>
      </w:r>
      <w:proofErr w:type="spellStart"/>
      <w:r w:rsidR="00C2592E">
        <w:rPr>
          <w:sz w:val="28"/>
          <w:szCs w:val="28"/>
        </w:rPr>
        <w:t>т.ч</w:t>
      </w:r>
      <w:proofErr w:type="spellEnd"/>
      <w:r w:rsidR="00C2592E">
        <w:rPr>
          <w:sz w:val="28"/>
          <w:szCs w:val="28"/>
        </w:rPr>
        <w:t>. детям-инвалидам)</w:t>
      </w:r>
      <w:r w:rsidR="00C2592E" w:rsidRPr="00C2592E">
        <w:rPr>
          <w:sz w:val="28"/>
          <w:szCs w:val="28"/>
        </w:rPr>
        <w:t xml:space="preserve">, членам семей граждан, нуждающихся в постоянном постороннем уходе, проживающим на территории </w:t>
      </w:r>
      <w:r w:rsidR="004D003D">
        <w:rPr>
          <w:sz w:val="28"/>
          <w:szCs w:val="28"/>
        </w:rPr>
        <w:t>Кыштымского городского округа</w:t>
      </w:r>
      <w:r w:rsidR="00C2592E" w:rsidRPr="00C2592E">
        <w:rPr>
          <w:sz w:val="28"/>
          <w:szCs w:val="28"/>
        </w:rPr>
        <w:t xml:space="preserve"> консультационно-информационных, социально-бытовых, социально-медицинских, социально-</w:t>
      </w:r>
      <w:r w:rsidR="00CB2209">
        <w:rPr>
          <w:sz w:val="28"/>
          <w:szCs w:val="28"/>
        </w:rPr>
        <w:t>реабилитационн</w:t>
      </w:r>
      <w:r w:rsidR="00CB72BA">
        <w:rPr>
          <w:sz w:val="28"/>
          <w:szCs w:val="28"/>
        </w:rPr>
        <w:t>ых  услуг.</w:t>
      </w:r>
      <w:proofErr w:type="gramEnd"/>
    </w:p>
    <w:p w:rsidR="00F500CE" w:rsidRDefault="00F500CE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E24927">
        <w:rPr>
          <w:sz w:val="28"/>
          <w:szCs w:val="28"/>
        </w:rPr>
        <w:t>Основные направления работы отделения:</w:t>
      </w:r>
    </w:p>
    <w:p w:rsidR="00E24927" w:rsidRPr="00E24927" w:rsidRDefault="00E24927" w:rsidP="004D003D">
      <w:pPr>
        <w:pStyle w:val="a6"/>
        <w:ind w:left="450" w:firstLine="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927">
        <w:rPr>
          <w:sz w:val="28"/>
          <w:szCs w:val="28"/>
        </w:rPr>
        <w:t>Проведение диагностики нуждаемости в предоставлении социальных услуг, установление причин и характера нуждаемости.</w:t>
      </w:r>
    </w:p>
    <w:p w:rsidR="00E24927" w:rsidRPr="00E24927" w:rsidRDefault="00E24927" w:rsidP="004D003D">
      <w:pPr>
        <w:pStyle w:val="a6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927">
        <w:rPr>
          <w:sz w:val="28"/>
          <w:szCs w:val="28"/>
        </w:rPr>
        <w:t>Консультирование граждан о возможностях предоставления им социального обслуживания.</w:t>
      </w:r>
    </w:p>
    <w:p w:rsidR="00E24927" w:rsidRPr="00E24927" w:rsidRDefault="00E24927" w:rsidP="004D003D">
      <w:pPr>
        <w:pStyle w:val="a6"/>
        <w:ind w:left="4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24927">
        <w:rPr>
          <w:sz w:val="28"/>
          <w:szCs w:val="28"/>
        </w:rPr>
        <w:t>Оказание гражданам социальных услуг, предусмотренных</w:t>
      </w:r>
      <w:r w:rsidRPr="00E24927">
        <w:rPr>
          <w:sz w:val="28"/>
          <w:szCs w:val="28"/>
        </w:rPr>
        <w:t xml:space="preserve"> </w:t>
      </w:r>
      <w:r w:rsidRPr="00D661F0">
        <w:rPr>
          <w:sz w:val="28"/>
          <w:szCs w:val="28"/>
        </w:rPr>
        <w:t>Федеральным законом от 28.12.2013 г. № 442-ФЗ «Об основах социального обслуживания граждан в Российской Федерации»</w:t>
      </w:r>
      <w:r>
        <w:rPr>
          <w:sz w:val="28"/>
          <w:szCs w:val="28"/>
        </w:rPr>
        <w:t>,</w:t>
      </w:r>
      <w:r w:rsidRPr="00E2492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Челябинской области от 23.10.2014г. № 36-ЗО «Об организации социального обслуживания граждан в Челябинской области»</w:t>
      </w:r>
      <w:r w:rsidRPr="00D661F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Челябинской области от 31.10.2014г. №583-П «Об утверждении порядков предоставления социальных услуг поставщиками социальных услуг»</w:t>
      </w:r>
      <w:r>
        <w:rPr>
          <w:sz w:val="28"/>
          <w:szCs w:val="28"/>
        </w:rPr>
        <w:t xml:space="preserve">, </w:t>
      </w:r>
      <w:r w:rsidR="00FA06F1">
        <w:rPr>
          <w:sz w:val="28"/>
          <w:szCs w:val="28"/>
        </w:rPr>
        <w:t>приказом Министерства социальных отношений Челябинской области от 30.12.2014г</w:t>
      </w:r>
      <w:proofErr w:type="gramEnd"/>
      <w:r w:rsidR="00FA06F1">
        <w:rPr>
          <w:sz w:val="28"/>
          <w:szCs w:val="28"/>
        </w:rPr>
        <w:t>. «Об утверждении тарифов на социальные услуги для поставщиков социальных услуг, находящихся в ведении Челябинской области»</w:t>
      </w:r>
      <w:r w:rsidR="00FA06F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платных услуг на основании муниципальных правовых актов</w:t>
      </w:r>
      <w:proofErr w:type="gramStart"/>
      <w:r>
        <w:rPr>
          <w:sz w:val="28"/>
          <w:szCs w:val="28"/>
        </w:rPr>
        <w:t xml:space="preserve"> </w:t>
      </w:r>
      <w:r w:rsidRPr="00E24927">
        <w:rPr>
          <w:sz w:val="28"/>
          <w:szCs w:val="28"/>
        </w:rPr>
        <w:t>.</w:t>
      </w:r>
      <w:proofErr w:type="gramEnd"/>
    </w:p>
    <w:p w:rsidR="00E24927" w:rsidRPr="00E24927" w:rsidRDefault="00E24927" w:rsidP="004D003D">
      <w:pPr>
        <w:pStyle w:val="a6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927">
        <w:rPr>
          <w:sz w:val="28"/>
          <w:szCs w:val="28"/>
        </w:rPr>
        <w:t>Подготовка и проведение социально-значимых мероприятий.</w:t>
      </w:r>
    </w:p>
    <w:p w:rsidR="00E24927" w:rsidRPr="00E24927" w:rsidRDefault="00E24927" w:rsidP="004D003D">
      <w:pPr>
        <w:pStyle w:val="a6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927">
        <w:rPr>
          <w:sz w:val="28"/>
          <w:szCs w:val="28"/>
        </w:rPr>
        <w:t>Реабилитационная работа с семьями, имеющими детей с ограниченными возможностями здоровья.</w:t>
      </w:r>
    </w:p>
    <w:p w:rsidR="00F500CE" w:rsidRDefault="00E24927" w:rsidP="004D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0CE" w:rsidRPr="00F500CE">
        <w:rPr>
          <w:sz w:val="28"/>
          <w:szCs w:val="28"/>
        </w:rPr>
        <w:t xml:space="preserve">организации </w:t>
      </w:r>
      <w:r w:rsidR="00FA06F1">
        <w:rPr>
          <w:sz w:val="28"/>
          <w:szCs w:val="28"/>
        </w:rPr>
        <w:t xml:space="preserve">на базе Отделения </w:t>
      </w:r>
      <w:r w:rsidR="00F500CE" w:rsidRPr="00F500CE">
        <w:rPr>
          <w:sz w:val="28"/>
          <w:szCs w:val="28"/>
        </w:rPr>
        <w:t>кружков и клубов по интересам</w:t>
      </w:r>
      <w:r>
        <w:rPr>
          <w:sz w:val="28"/>
          <w:szCs w:val="28"/>
        </w:rPr>
        <w:t>.</w:t>
      </w:r>
    </w:p>
    <w:p w:rsidR="00FA06F1" w:rsidRDefault="00FA06F1" w:rsidP="004D003D">
      <w:pPr>
        <w:ind w:firstLine="708"/>
        <w:jc w:val="both"/>
        <w:rPr>
          <w:sz w:val="28"/>
          <w:szCs w:val="28"/>
        </w:rPr>
      </w:pPr>
    </w:p>
    <w:p w:rsidR="00FA06F1" w:rsidRDefault="00FA06F1" w:rsidP="00CB72BA">
      <w:pPr>
        <w:pStyle w:val="a6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FA06F1">
        <w:rPr>
          <w:b/>
          <w:sz w:val="28"/>
          <w:szCs w:val="28"/>
        </w:rPr>
        <w:t>Порядок организации деятельности</w:t>
      </w:r>
    </w:p>
    <w:p w:rsidR="00FA06F1" w:rsidRPr="00FA06F1" w:rsidRDefault="00FA06F1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в </w:t>
      </w:r>
      <w:r>
        <w:rPr>
          <w:sz w:val="28"/>
          <w:szCs w:val="28"/>
        </w:rPr>
        <w:t xml:space="preserve">Управление социальной защиты населения администрации кыштымского городского округа </w:t>
      </w:r>
      <w:r w:rsidRPr="00FA06F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УСЗН</w:t>
      </w:r>
      <w:r w:rsidRPr="00FA06F1">
        <w:rPr>
          <w:sz w:val="28"/>
          <w:szCs w:val="28"/>
        </w:rPr>
        <w:t>).</w:t>
      </w:r>
    </w:p>
    <w:p w:rsidR="00FA06F1" w:rsidRDefault="00FA06F1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социальных услуг гражданин представляет в </w:t>
      </w:r>
      <w:r>
        <w:rPr>
          <w:sz w:val="28"/>
          <w:szCs w:val="28"/>
        </w:rPr>
        <w:t>УСЗН</w:t>
      </w:r>
      <w:r>
        <w:rPr>
          <w:sz w:val="28"/>
          <w:szCs w:val="28"/>
        </w:rPr>
        <w:t xml:space="preserve"> следующие документы:</w:t>
      </w:r>
    </w:p>
    <w:p w:rsidR="00FA06F1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DE552E">
        <w:rPr>
          <w:sz w:val="28"/>
          <w:szCs w:val="28"/>
        </w:rPr>
        <w:t>гражданин</w:t>
      </w:r>
      <w:r>
        <w:rPr>
          <w:sz w:val="28"/>
          <w:szCs w:val="28"/>
        </w:rPr>
        <w:t>а</w:t>
      </w:r>
      <w:r w:rsidRPr="00DE552E">
        <w:rPr>
          <w:sz w:val="28"/>
          <w:szCs w:val="28"/>
        </w:rPr>
        <w:t xml:space="preserve"> (его представител</w:t>
      </w:r>
      <w:r>
        <w:rPr>
          <w:sz w:val="28"/>
          <w:szCs w:val="28"/>
        </w:rPr>
        <w:t>я</w:t>
      </w:r>
      <w:r w:rsidRPr="00DE552E">
        <w:rPr>
          <w:sz w:val="28"/>
          <w:szCs w:val="28"/>
        </w:rPr>
        <w:t>)</w:t>
      </w:r>
      <w:r>
        <w:rPr>
          <w:sz w:val="28"/>
          <w:szCs w:val="28"/>
        </w:rPr>
        <w:t xml:space="preserve"> по форме, установленной Министерством труда и социальной защиты Российской Федерации;</w:t>
      </w:r>
    </w:p>
    <w:p w:rsidR="00FA06F1" w:rsidRPr="00FA06F1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>документ, удостоверяющий личность заявителя (представителя);</w:t>
      </w:r>
    </w:p>
    <w:p w:rsidR="00FA06F1" w:rsidRPr="00E30374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документ, подтверждающий полномочия представителя (при обращении представителя);</w:t>
      </w:r>
    </w:p>
    <w:p w:rsidR="00FA06F1" w:rsidRPr="00FA06F1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>документ, подтверждающий место жительства и (или) пребывания, фактического проживания заявителя;</w:t>
      </w:r>
    </w:p>
    <w:p w:rsidR="00FA06F1" w:rsidRPr="00FA06F1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lastRenderedPageBreak/>
        <w:t xml:space="preserve">копию справки, подтверждающей факт установления инвалидности заявителя, выданной федеральным государственным учреждением </w:t>
      </w:r>
      <w:proofErr w:type="gramStart"/>
      <w:r w:rsidRPr="00FA06F1">
        <w:rPr>
          <w:sz w:val="28"/>
          <w:szCs w:val="28"/>
        </w:rPr>
        <w:t>медико-социальной</w:t>
      </w:r>
      <w:proofErr w:type="gramEnd"/>
      <w:r w:rsidRPr="00FA06F1">
        <w:rPr>
          <w:sz w:val="28"/>
          <w:szCs w:val="28"/>
        </w:rPr>
        <w:t xml:space="preserve">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экспертизы;</w:t>
      </w:r>
    </w:p>
    <w:p w:rsidR="00FA06F1" w:rsidRPr="00FA06F1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>страховое пенсионное свидетельство;</w:t>
      </w:r>
    </w:p>
    <w:p w:rsidR="00FA06F1" w:rsidRPr="00FA06F1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>документы, подтверждающие среднедушевой доход заявителя, предусмотренные постановлением</w:t>
      </w:r>
      <w:r w:rsidRPr="00FA06F1">
        <w:rPr>
          <w:color w:val="000000"/>
          <w:sz w:val="28"/>
          <w:szCs w:val="28"/>
        </w:rPr>
        <w:t xml:space="preserve"> Правительства Российской Федерации от    18 октября 2014 г. № 1075 «Об утверждении Правил определения среднедушевого дохода для предоставления социальных услуг бесплатно».</w:t>
      </w:r>
    </w:p>
    <w:p w:rsidR="00FA06F1" w:rsidRPr="00E30374" w:rsidRDefault="00E30374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E30374">
        <w:rPr>
          <w:color w:val="000000"/>
          <w:sz w:val="28"/>
          <w:szCs w:val="28"/>
        </w:rPr>
        <w:t xml:space="preserve"> </w:t>
      </w:r>
      <w:r w:rsidR="00FA06F1" w:rsidRPr="00E30374">
        <w:rPr>
          <w:sz w:val="28"/>
          <w:szCs w:val="28"/>
        </w:rPr>
        <w:t>справка о составе семьи</w:t>
      </w:r>
      <w:bookmarkStart w:id="1" w:name="sub_5152"/>
      <w:r w:rsidR="00FA06F1" w:rsidRPr="00E30374">
        <w:rPr>
          <w:sz w:val="28"/>
          <w:szCs w:val="28"/>
        </w:rPr>
        <w:t xml:space="preserve">, выданная органом местного самоуправления Челябинской области </w:t>
      </w:r>
      <w:bookmarkEnd w:id="1"/>
      <w:r w:rsidR="00FA06F1" w:rsidRPr="00E30374">
        <w:rPr>
          <w:sz w:val="28"/>
          <w:szCs w:val="28"/>
        </w:rPr>
        <w:t>или жилищно-эксплуатационным предприятием;</w:t>
      </w:r>
    </w:p>
    <w:p w:rsidR="00FA06F1" w:rsidRPr="00FA06F1" w:rsidRDefault="00FA06F1" w:rsidP="004D003D">
      <w:pPr>
        <w:pStyle w:val="a6"/>
        <w:numPr>
          <w:ilvl w:val="2"/>
          <w:numId w:val="11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>заключение врачебной комиссии лечебно-профилактического учреждения о способности к самообслуживанию и об отсутствии противопоказаний к предоставлению социальных услуг в условиях дневного пребывания.</w:t>
      </w:r>
    </w:p>
    <w:p w:rsidR="00F500CE" w:rsidRPr="00E30374" w:rsidRDefault="00F500CE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Зачисление в отделение дневного пребывания для граждан пожилого возраста осуществляется приказом директора Центра на основании:</w:t>
      </w:r>
    </w:p>
    <w:p w:rsidR="00F500CE" w:rsidRPr="00FA06F1" w:rsidRDefault="00F500CE" w:rsidP="004D003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FA06F1">
        <w:rPr>
          <w:sz w:val="28"/>
          <w:szCs w:val="28"/>
        </w:rPr>
        <w:t>Договора безвозмез</w:t>
      </w:r>
      <w:r w:rsidR="00FA06F1" w:rsidRPr="00FA06F1">
        <w:rPr>
          <w:sz w:val="28"/>
          <w:szCs w:val="28"/>
        </w:rPr>
        <w:t>дного оказания социальных услуг;</w:t>
      </w:r>
    </w:p>
    <w:p w:rsidR="00FA06F1" w:rsidRPr="00FA06F1" w:rsidRDefault="00FA06F1" w:rsidP="004D003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Индивидуальной программы предоставления социальных услуг.</w:t>
      </w:r>
    </w:p>
    <w:p w:rsidR="00F500CE" w:rsidRDefault="00F500CE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Отчисление из отделения производится приказом Центра по личному заявлению гражданина или по причинам, препятствующим дальнейшему пребыванию в отделении.</w:t>
      </w:r>
    </w:p>
    <w:p w:rsidR="00E30374" w:rsidRDefault="00E30374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Виды,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условия предоставления социальных услуг устанавливаются стандартом предоставления социальных услуг в полустационарной форме, предусмотренным разделом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 предоставления социальных услуг поставщиками социальных услуг в полустационарной форме.</w:t>
      </w:r>
    </w:p>
    <w:p w:rsidR="00E30374" w:rsidRDefault="00E30374" w:rsidP="004D003D">
      <w:pPr>
        <w:pStyle w:val="a6"/>
        <w:ind w:left="1080"/>
        <w:jc w:val="both"/>
        <w:rPr>
          <w:sz w:val="28"/>
          <w:szCs w:val="28"/>
        </w:rPr>
      </w:pPr>
    </w:p>
    <w:p w:rsidR="00E30374" w:rsidRPr="004D003D" w:rsidRDefault="00E30374" w:rsidP="00CB72BA">
      <w:pPr>
        <w:pStyle w:val="a6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D003D">
        <w:rPr>
          <w:b/>
          <w:sz w:val="28"/>
          <w:szCs w:val="28"/>
        </w:rPr>
        <w:t>Оплата предоставления социальных услуг</w:t>
      </w:r>
    </w:p>
    <w:p w:rsidR="00E30374" w:rsidRPr="00E30374" w:rsidRDefault="00E30374" w:rsidP="004D003D">
      <w:pPr>
        <w:pStyle w:val="a6"/>
        <w:ind w:left="450"/>
        <w:jc w:val="both"/>
        <w:rPr>
          <w:sz w:val="28"/>
          <w:szCs w:val="28"/>
        </w:rPr>
      </w:pPr>
      <w:r w:rsidRPr="00E30374">
        <w:rPr>
          <w:sz w:val="28"/>
          <w:szCs w:val="28"/>
        </w:rPr>
        <w:t>Социальные услуги предоставляются бесплатно, за частичную и полную плату.</w:t>
      </w:r>
    </w:p>
    <w:p w:rsidR="00E30374" w:rsidRPr="00E30374" w:rsidRDefault="00E30374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Соц</w:t>
      </w:r>
      <w:r w:rsidRPr="00E30374">
        <w:rPr>
          <w:sz w:val="28"/>
          <w:szCs w:val="28"/>
        </w:rPr>
        <w:t>иальные услуги предоставляются бесплатно:</w:t>
      </w:r>
    </w:p>
    <w:p w:rsidR="00E30374" w:rsidRPr="00E30374" w:rsidRDefault="004D003D" w:rsidP="004D003D">
      <w:pPr>
        <w:pStyle w:val="a6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374" w:rsidRPr="00E30374">
        <w:rPr>
          <w:sz w:val="28"/>
          <w:szCs w:val="28"/>
        </w:rPr>
        <w:t xml:space="preserve">в случае если на дату обращения среднедушевой доход получателя социальных услуг ниже или равен полуторной величине прожиточного минимума, установленного в Челябинской области для основных социально-демографических групп населения. </w:t>
      </w:r>
    </w:p>
    <w:p w:rsidR="00E30374" w:rsidRPr="004D003D" w:rsidRDefault="00E30374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4D003D">
        <w:rPr>
          <w:sz w:val="28"/>
          <w:szCs w:val="28"/>
        </w:rPr>
        <w:t xml:space="preserve">Получателям социальных услуг,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предоставляемых в полустационарной форме, предоставляются за частичную или полную плату. </w:t>
      </w:r>
    </w:p>
    <w:p w:rsidR="00E30374" w:rsidRPr="00E30374" w:rsidRDefault="00E30374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Размер ежемесячной платы за предоставление социальных услуг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Челябинской области.</w:t>
      </w:r>
    </w:p>
    <w:p w:rsidR="00E30374" w:rsidRPr="00E30374" w:rsidRDefault="00E30374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lastRenderedPageBreak/>
        <w:t>Размер платы за предоставление социальных услуг является существенным условием договора о предоставлении социальных услуг, заключаемого между получателем социальных услуг (его представителем) и поставщиком социальных услуг.</w:t>
      </w:r>
    </w:p>
    <w:p w:rsidR="00E30374" w:rsidRPr="00E30374" w:rsidRDefault="00E30374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Предоставление социальных услуг, не предусмотренных перечнем социальных услуг или сверх объема, предусмотренного  стандартом предоставления социальных услуг в полустационарной форме, осуществляется за полную плату.</w:t>
      </w:r>
    </w:p>
    <w:p w:rsidR="00E30374" w:rsidRDefault="00E30374" w:rsidP="004D003D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Порядок взимания платы за предоставление социальных услуг устанавливается договором о предоставлении социальных услуг.</w:t>
      </w:r>
    </w:p>
    <w:p w:rsidR="004D003D" w:rsidRPr="00E30374" w:rsidRDefault="004D003D" w:rsidP="004D003D">
      <w:pPr>
        <w:pStyle w:val="a6"/>
        <w:ind w:left="1080"/>
        <w:jc w:val="both"/>
        <w:rPr>
          <w:sz w:val="28"/>
          <w:szCs w:val="28"/>
        </w:rPr>
      </w:pPr>
    </w:p>
    <w:p w:rsidR="00E30374" w:rsidRPr="004D003D" w:rsidRDefault="00E30374" w:rsidP="00CB72BA">
      <w:pPr>
        <w:pStyle w:val="a6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D003D">
        <w:rPr>
          <w:b/>
          <w:sz w:val="28"/>
          <w:szCs w:val="28"/>
        </w:rPr>
        <w:t>Прекращение предоставления социальных услуг</w:t>
      </w:r>
    </w:p>
    <w:p w:rsidR="00E30374" w:rsidRPr="004D003D" w:rsidRDefault="00E30374" w:rsidP="004D003D">
      <w:pPr>
        <w:pStyle w:val="a6"/>
        <w:numPr>
          <w:ilvl w:val="1"/>
          <w:numId w:val="17"/>
        </w:numPr>
        <w:jc w:val="both"/>
        <w:rPr>
          <w:sz w:val="28"/>
          <w:szCs w:val="28"/>
        </w:rPr>
      </w:pPr>
      <w:bookmarkStart w:id="2" w:name="sub_131"/>
      <w:r w:rsidRPr="004D003D">
        <w:rPr>
          <w:sz w:val="28"/>
          <w:szCs w:val="28"/>
        </w:rPr>
        <w:t>Получатель социальных услуг</w:t>
      </w:r>
      <w:r>
        <w:t xml:space="preserve"> </w:t>
      </w:r>
      <w:r w:rsidRPr="004D003D">
        <w:rPr>
          <w:sz w:val="28"/>
          <w:szCs w:val="28"/>
        </w:rPr>
        <w:t xml:space="preserve">(его представитель) вправе отказаться от социального обслуживания в полустационарной форме. Отказ оформляется в письменной форме и вносится в индивидуальную программу предоставления социальных услуг. </w:t>
      </w:r>
    </w:p>
    <w:p w:rsidR="00E30374" w:rsidRPr="00E30374" w:rsidRDefault="00E30374" w:rsidP="004D003D">
      <w:pPr>
        <w:pStyle w:val="a6"/>
        <w:numPr>
          <w:ilvl w:val="1"/>
          <w:numId w:val="17"/>
        </w:numPr>
        <w:jc w:val="both"/>
        <w:rPr>
          <w:sz w:val="28"/>
          <w:szCs w:val="28"/>
        </w:rPr>
      </w:pPr>
      <w:bookmarkStart w:id="3" w:name="sub_616"/>
      <w:bookmarkEnd w:id="2"/>
      <w:r w:rsidRPr="00E30374">
        <w:rPr>
          <w:sz w:val="28"/>
          <w:szCs w:val="28"/>
        </w:rPr>
        <w:t>Прекращение предоставления социальных услуг производится в следующих случаях:</w:t>
      </w:r>
    </w:p>
    <w:bookmarkEnd w:id="3"/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по личному заявлению получателя социальных услуг;</w:t>
      </w:r>
    </w:p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при окончании срока предоставления социальных услуг в соответствии с индивидуальной программой и (или) по истечении срока договора о предоставлении социальных услуг;</w:t>
      </w:r>
    </w:p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при нарушении гражданином (его представителем) условий заключенного договора о социальном обслуживании в порядке, установленном договором;</w:t>
      </w:r>
    </w:p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при грубом нарушении (более 2 раз за период пребывания в организации, предоставляющей социальные услуги) правил внутреннего распорядка;</w:t>
      </w:r>
    </w:p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в случае прекращения обстоятельств, на основании которых гражданин был признан нуждающимся в социальном обслуживании;</w:t>
      </w:r>
    </w:p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в случае смерти получателя социальных услуг;</w:t>
      </w:r>
    </w:p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в случае ликвидации поставщика социальных услуг;</w:t>
      </w:r>
    </w:p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на основании решения суда о признании гражданина безвестно отсутствующим или умершим;</w:t>
      </w:r>
    </w:p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при осуждении получателя социальных услуг к отбыванию наказания в виде лишения свободы;</w:t>
      </w:r>
    </w:p>
    <w:p w:rsidR="00E30374" w:rsidRPr="00E30374" w:rsidRDefault="00E30374" w:rsidP="004D003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30374">
        <w:rPr>
          <w:sz w:val="28"/>
          <w:szCs w:val="28"/>
        </w:rPr>
        <w:t>при наличии противопоказаний к обслуживанию.</w:t>
      </w:r>
    </w:p>
    <w:p w:rsidR="00E30374" w:rsidRPr="00E30374" w:rsidRDefault="00E30374" w:rsidP="004D003D">
      <w:pPr>
        <w:pStyle w:val="a6"/>
        <w:ind w:left="810"/>
        <w:jc w:val="both"/>
        <w:rPr>
          <w:sz w:val="28"/>
          <w:szCs w:val="28"/>
        </w:rPr>
      </w:pPr>
    </w:p>
    <w:p w:rsidR="00E30374" w:rsidRPr="00C6157D" w:rsidRDefault="00C6157D" w:rsidP="00C6157D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6157D">
        <w:rPr>
          <w:b/>
          <w:sz w:val="28"/>
          <w:szCs w:val="28"/>
        </w:rPr>
        <w:t>Ответственность</w:t>
      </w:r>
    </w:p>
    <w:p w:rsidR="00C6157D" w:rsidRDefault="00C6157D" w:rsidP="00C6157D">
      <w:pPr>
        <w:pStyle w:val="a6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Отделение возлагается ответственность:</w:t>
      </w:r>
    </w:p>
    <w:p w:rsidR="00C6157D" w:rsidRDefault="00C6157D" w:rsidP="00C6157D">
      <w:pPr>
        <w:pStyle w:val="a6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– за выполнение ненадлежащим образом и не в полном объеме возложенных на него функций;</w:t>
      </w:r>
    </w:p>
    <w:p w:rsidR="00C6157D" w:rsidRDefault="00C6157D" w:rsidP="00C6157D">
      <w:pPr>
        <w:pStyle w:val="a6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- за разглашение сведений служебного характера, касающихся клиентов Центра;</w:t>
      </w:r>
    </w:p>
    <w:p w:rsidR="00C6157D" w:rsidRDefault="00C6157D" w:rsidP="00C6157D">
      <w:pPr>
        <w:pStyle w:val="a6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- за несвоевременное предоставление отчетности в соответствующие органы;</w:t>
      </w:r>
    </w:p>
    <w:p w:rsidR="00C6157D" w:rsidRDefault="00C6157D" w:rsidP="00C6157D">
      <w:pPr>
        <w:pStyle w:val="a6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норм действующего законодательства РФ и Челябинской области.</w:t>
      </w:r>
    </w:p>
    <w:p w:rsidR="00C6157D" w:rsidRPr="00C6157D" w:rsidRDefault="00C6157D" w:rsidP="00C6157D">
      <w:pPr>
        <w:pStyle w:val="a6"/>
        <w:ind w:left="450"/>
        <w:jc w:val="both"/>
        <w:rPr>
          <w:sz w:val="28"/>
          <w:szCs w:val="28"/>
        </w:rPr>
      </w:pPr>
    </w:p>
    <w:sectPr w:rsidR="00C6157D" w:rsidRPr="00C6157D" w:rsidSect="00781490">
      <w:pgSz w:w="11906" w:h="16838" w:code="9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A7"/>
    <w:multiLevelType w:val="multilevel"/>
    <w:tmpl w:val="FBB4E3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6504FFB"/>
    <w:multiLevelType w:val="hybridMultilevel"/>
    <w:tmpl w:val="12D6EA0E"/>
    <w:lvl w:ilvl="0" w:tplc="B74C5B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B58"/>
    <w:multiLevelType w:val="multilevel"/>
    <w:tmpl w:val="64601B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119A734F"/>
    <w:multiLevelType w:val="multilevel"/>
    <w:tmpl w:val="2318DB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F354AC"/>
    <w:multiLevelType w:val="hybridMultilevel"/>
    <w:tmpl w:val="7E0E4C8E"/>
    <w:lvl w:ilvl="0" w:tplc="42F0485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AFF4F89"/>
    <w:multiLevelType w:val="multilevel"/>
    <w:tmpl w:val="FD80D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9D2605"/>
    <w:multiLevelType w:val="multilevel"/>
    <w:tmpl w:val="7D3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556A4"/>
    <w:multiLevelType w:val="hybridMultilevel"/>
    <w:tmpl w:val="5588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4AE1"/>
    <w:multiLevelType w:val="multilevel"/>
    <w:tmpl w:val="993278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9">
    <w:nsid w:val="397F0759"/>
    <w:multiLevelType w:val="hybridMultilevel"/>
    <w:tmpl w:val="0D3E4D74"/>
    <w:lvl w:ilvl="0" w:tplc="08F895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4FAF28F8"/>
    <w:multiLevelType w:val="hybridMultilevel"/>
    <w:tmpl w:val="4DC2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70F"/>
    <w:multiLevelType w:val="hybridMultilevel"/>
    <w:tmpl w:val="95E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64F1"/>
    <w:multiLevelType w:val="multilevel"/>
    <w:tmpl w:val="8C1A6A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38B5276"/>
    <w:multiLevelType w:val="hybridMultilevel"/>
    <w:tmpl w:val="8C2ACDE0"/>
    <w:lvl w:ilvl="0" w:tplc="7F042D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884AB9"/>
    <w:multiLevelType w:val="hybridMultilevel"/>
    <w:tmpl w:val="1040DBEC"/>
    <w:lvl w:ilvl="0" w:tplc="1B38AF1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D9F585F"/>
    <w:multiLevelType w:val="hybridMultilevel"/>
    <w:tmpl w:val="16449FB2"/>
    <w:lvl w:ilvl="0" w:tplc="BAE8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3A1CEE"/>
    <w:multiLevelType w:val="multilevel"/>
    <w:tmpl w:val="0B1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52FB5"/>
    <w:multiLevelType w:val="hybridMultilevel"/>
    <w:tmpl w:val="D1542A22"/>
    <w:lvl w:ilvl="0" w:tplc="E82C6A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F"/>
    <w:rsid w:val="00197790"/>
    <w:rsid w:val="001D1FC6"/>
    <w:rsid w:val="001E108B"/>
    <w:rsid w:val="0021475A"/>
    <w:rsid w:val="002410B9"/>
    <w:rsid w:val="00266FC2"/>
    <w:rsid w:val="00274B87"/>
    <w:rsid w:val="00395796"/>
    <w:rsid w:val="00452534"/>
    <w:rsid w:val="004D003D"/>
    <w:rsid w:val="0057481D"/>
    <w:rsid w:val="005A0794"/>
    <w:rsid w:val="005E3364"/>
    <w:rsid w:val="005F32D6"/>
    <w:rsid w:val="00606B16"/>
    <w:rsid w:val="00677000"/>
    <w:rsid w:val="006D1446"/>
    <w:rsid w:val="00752DE1"/>
    <w:rsid w:val="00781490"/>
    <w:rsid w:val="00782C5F"/>
    <w:rsid w:val="007E7BCF"/>
    <w:rsid w:val="008A46EB"/>
    <w:rsid w:val="009A3EC5"/>
    <w:rsid w:val="00A15C60"/>
    <w:rsid w:val="00A723E8"/>
    <w:rsid w:val="00AF6A57"/>
    <w:rsid w:val="00B10E02"/>
    <w:rsid w:val="00B96065"/>
    <w:rsid w:val="00BB1D1A"/>
    <w:rsid w:val="00BB1F9A"/>
    <w:rsid w:val="00BD17AD"/>
    <w:rsid w:val="00BF13C5"/>
    <w:rsid w:val="00C03535"/>
    <w:rsid w:val="00C2592E"/>
    <w:rsid w:val="00C6157D"/>
    <w:rsid w:val="00C706EF"/>
    <w:rsid w:val="00CA264D"/>
    <w:rsid w:val="00CB2209"/>
    <w:rsid w:val="00CB72BA"/>
    <w:rsid w:val="00D00009"/>
    <w:rsid w:val="00D661F0"/>
    <w:rsid w:val="00D8619A"/>
    <w:rsid w:val="00E05631"/>
    <w:rsid w:val="00E24927"/>
    <w:rsid w:val="00E30374"/>
    <w:rsid w:val="00E84B86"/>
    <w:rsid w:val="00F500CE"/>
    <w:rsid w:val="00FA06F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0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8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F0FB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23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23E8"/>
  </w:style>
  <w:style w:type="character" w:customStyle="1" w:styleId="20">
    <w:name w:val="Заголовок 2 Знак"/>
    <w:basedOn w:val="a0"/>
    <w:link w:val="2"/>
    <w:uiPriority w:val="9"/>
    <w:rsid w:val="00F50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F500CE"/>
    <w:rPr>
      <w:color w:val="0000FF"/>
      <w:u w:val="single"/>
    </w:rPr>
  </w:style>
  <w:style w:type="character" w:styleId="a9">
    <w:name w:val="Strong"/>
    <w:basedOn w:val="a0"/>
    <w:uiPriority w:val="22"/>
    <w:qFormat/>
    <w:rsid w:val="00F500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0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8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F0FB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23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23E8"/>
  </w:style>
  <w:style w:type="character" w:customStyle="1" w:styleId="20">
    <w:name w:val="Заголовок 2 Знак"/>
    <w:basedOn w:val="a0"/>
    <w:link w:val="2"/>
    <w:uiPriority w:val="9"/>
    <w:rsid w:val="00F50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F500CE"/>
    <w:rPr>
      <w:color w:val="0000FF"/>
      <w:u w:val="single"/>
    </w:rPr>
  </w:style>
  <w:style w:type="character" w:styleId="a9">
    <w:name w:val="Strong"/>
    <w:basedOn w:val="a0"/>
    <w:uiPriority w:val="22"/>
    <w:qFormat/>
    <w:rsid w:val="00F500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sp.gov.by/index.php/sluzhby-i-strukturnye-podrazdeleniya/130-territorialnyj-tsentr-sotsialnogo-obsluzhivaniya-naseleniya-zhlobinskogo-rajona/2544-otdelenie-dnevnogo-prebyvaniya-dlya-grazhdan-pozhilogo-vozra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D95E-25B6-491E-BDAC-C2145E7C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2015-01-20T05:10:00Z</cp:lastPrinted>
  <dcterms:created xsi:type="dcterms:W3CDTF">2015-06-04T07:17:00Z</dcterms:created>
  <dcterms:modified xsi:type="dcterms:W3CDTF">2015-06-04T08:20:00Z</dcterms:modified>
</cp:coreProperties>
</file>